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A71" w14:textId="78EC0DA9" w:rsidR="000A2B3B" w:rsidRPr="00A04681" w:rsidRDefault="000A2B3B" w:rsidP="00A04681"/>
    <w:p w14:paraId="7E9664B0" w14:textId="77777777" w:rsidR="00F625DA" w:rsidRDefault="00F625DA" w:rsidP="007C2400">
      <w:pPr>
        <w:pStyle w:val="Bezmezer"/>
        <w:jc w:val="both"/>
      </w:pPr>
    </w:p>
    <w:p w14:paraId="60BF196C" w14:textId="41F9C2A6" w:rsidR="002D23A8" w:rsidRDefault="005A222C" w:rsidP="002A14C6">
      <w:pPr>
        <w:pStyle w:val="Bezmezer"/>
        <w:ind w:left="720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 české domácnosti spravují své finance</w:t>
      </w:r>
      <w:r w:rsidR="002D23A8">
        <w:rPr>
          <w:b/>
          <w:bCs/>
          <w:sz w:val="28"/>
          <w:szCs w:val="28"/>
        </w:rPr>
        <w:t xml:space="preserve">? </w:t>
      </w:r>
    </w:p>
    <w:p w14:paraId="2B0A179E" w14:textId="18F034E5" w:rsidR="00A04681" w:rsidRDefault="002D23A8" w:rsidP="002A14C6">
      <w:pPr>
        <w:pStyle w:val="Bezmezer"/>
        <w:ind w:left="720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Odpověď přináší </w:t>
      </w:r>
      <w:r w:rsidR="006B3C9A" w:rsidRPr="002D23A8">
        <w:rPr>
          <w:b/>
          <w:bCs/>
          <w:sz w:val="28"/>
          <w:szCs w:val="28"/>
        </w:rPr>
        <w:t xml:space="preserve">průzkum </w:t>
      </w:r>
      <w:proofErr w:type="spellStart"/>
      <w:r w:rsidR="00A04681" w:rsidRPr="002D23A8">
        <w:rPr>
          <w:b/>
          <w:bCs/>
          <w:sz w:val="28"/>
          <w:szCs w:val="28"/>
        </w:rPr>
        <w:t>Home</w:t>
      </w:r>
      <w:proofErr w:type="spellEnd"/>
      <w:r w:rsidR="00A04681" w:rsidRPr="002D23A8">
        <w:rPr>
          <w:b/>
          <w:bCs/>
          <w:sz w:val="28"/>
          <w:szCs w:val="28"/>
        </w:rPr>
        <w:t xml:space="preserve"> </w:t>
      </w:r>
      <w:proofErr w:type="spellStart"/>
      <w:r w:rsidR="00A04681" w:rsidRPr="002D23A8">
        <w:rPr>
          <w:b/>
          <w:bCs/>
          <w:sz w:val="28"/>
          <w:szCs w:val="28"/>
        </w:rPr>
        <w:t>Credit</w:t>
      </w:r>
      <w:r>
        <w:rPr>
          <w:b/>
          <w:bCs/>
          <w:sz w:val="28"/>
          <w:szCs w:val="28"/>
        </w:rPr>
        <w:t>u</w:t>
      </w:r>
      <w:proofErr w:type="spellEnd"/>
    </w:p>
    <w:p w14:paraId="49BAB3AE" w14:textId="77777777" w:rsidR="005A222C" w:rsidRDefault="005A222C" w:rsidP="002D23A8">
      <w:pPr>
        <w:pStyle w:val="Bezmezer"/>
        <w:ind w:left="720"/>
        <w:jc w:val="center"/>
        <w:rPr>
          <w:b/>
          <w:bCs/>
          <w:sz w:val="28"/>
          <w:szCs w:val="28"/>
        </w:rPr>
      </w:pPr>
    </w:p>
    <w:p w14:paraId="6316860F" w14:textId="0C1CCBFE" w:rsidR="00A04681" w:rsidRDefault="00A04681" w:rsidP="00687EB0">
      <w:pPr>
        <w:pStyle w:val="Bezmezer"/>
        <w:tabs>
          <w:tab w:val="left" w:pos="6023"/>
        </w:tabs>
        <w:jc w:val="both"/>
        <w:rPr>
          <w:b/>
          <w:bCs/>
        </w:rPr>
      </w:pPr>
      <w:r w:rsidRPr="00A04681">
        <w:rPr>
          <w:b/>
          <w:bCs/>
        </w:rPr>
        <w:t xml:space="preserve">Brno, </w:t>
      </w:r>
      <w:r w:rsidR="00383656">
        <w:rPr>
          <w:b/>
          <w:bCs/>
        </w:rPr>
        <w:t>28</w:t>
      </w:r>
      <w:r w:rsidRPr="00A04681">
        <w:rPr>
          <w:b/>
          <w:bCs/>
        </w:rPr>
        <w:t>.</w:t>
      </w:r>
      <w:r w:rsidR="00383656">
        <w:rPr>
          <w:b/>
          <w:bCs/>
        </w:rPr>
        <w:t xml:space="preserve"> 7</w:t>
      </w:r>
      <w:r w:rsidRPr="00A04681">
        <w:rPr>
          <w:b/>
          <w:bCs/>
        </w:rPr>
        <w:t>. 2025</w:t>
      </w:r>
      <w:r w:rsidR="00BE5F06">
        <w:rPr>
          <w:b/>
          <w:bCs/>
        </w:rPr>
        <w:tab/>
      </w:r>
    </w:p>
    <w:p w14:paraId="49B0D6D1" w14:textId="77777777" w:rsidR="00A04681" w:rsidRPr="00A04681" w:rsidRDefault="00A04681" w:rsidP="00A04681">
      <w:pPr>
        <w:pStyle w:val="Bezmezer"/>
        <w:rPr>
          <w:b/>
          <w:bCs/>
        </w:rPr>
      </w:pPr>
    </w:p>
    <w:p w14:paraId="3D00EF0A" w14:textId="77777777" w:rsidR="001951AC" w:rsidRDefault="001951AC" w:rsidP="001951AC">
      <w:pPr>
        <w:pStyle w:val="Bezmezer"/>
        <w:jc w:val="both"/>
        <w:rPr>
          <w:b/>
          <w:bCs/>
        </w:rPr>
      </w:pPr>
    </w:p>
    <w:p w14:paraId="15F91433" w14:textId="6987C09C" w:rsidR="001951AC" w:rsidRDefault="0098529C" w:rsidP="001951AC">
      <w:pPr>
        <w:pStyle w:val="Bezmezer"/>
        <w:jc w:val="both"/>
        <w:rPr>
          <w:b/>
          <w:bCs/>
        </w:rPr>
      </w:pPr>
      <w:r w:rsidRPr="0098529C">
        <w:rPr>
          <w:b/>
          <w:bCs/>
        </w:rPr>
        <w:t>Společnost Home Credit přináší nový pohled na finanční situaci českých domácností a odhaluje, jak Češi spravují své rodinné finance. Červnový průzkum</w:t>
      </w:r>
      <w:r>
        <w:rPr>
          <w:b/>
          <w:bCs/>
        </w:rPr>
        <w:t>*</w:t>
      </w:r>
      <w:r w:rsidRPr="0098529C">
        <w:rPr>
          <w:b/>
          <w:bCs/>
        </w:rPr>
        <w:t xml:space="preserve"> </w:t>
      </w:r>
      <w:r w:rsidR="002A14C6">
        <w:rPr>
          <w:b/>
          <w:bCs/>
        </w:rPr>
        <w:t xml:space="preserve">z </w:t>
      </w:r>
      <w:r w:rsidRPr="0098529C">
        <w:rPr>
          <w:b/>
          <w:bCs/>
        </w:rPr>
        <w:t>letošního roku ukazuje, že mnoho domácností stále nedostatečně plánuje své rozpočty, což může mít vážné důsledky. Znepokojivé je, že ve srovnání s loňským rokem přestalo 10 % domácností připravovat rozpočet rodinných výdajů.</w:t>
      </w:r>
    </w:p>
    <w:p w14:paraId="5C33B435" w14:textId="77777777" w:rsidR="001951AC" w:rsidRDefault="001951AC" w:rsidP="001951AC">
      <w:pPr>
        <w:pStyle w:val="Bezmezer"/>
        <w:jc w:val="both"/>
        <w:rPr>
          <w:b/>
          <w:bCs/>
        </w:rPr>
      </w:pPr>
    </w:p>
    <w:p w14:paraId="2611EB8E" w14:textId="4A27A306" w:rsidR="001951AC" w:rsidRPr="0098529C" w:rsidRDefault="001951AC" w:rsidP="001951AC">
      <w:pPr>
        <w:pStyle w:val="Bezmezer"/>
        <w:jc w:val="both"/>
      </w:pPr>
      <w:r w:rsidRPr="0098529C">
        <w:t xml:space="preserve">Pouze 30 % českých domácností má v současnosti velmi detailní přehled o svých měsíčních výdajích. Dalších 42 % domácností sleduje větší nebo pravidelné výdaje, avšak menší útraty často zůstávají mimo jejich pozornost. Zajímavé je, že 49 % osob se středoškolským vzděláním a 47 % lidí ve věku </w:t>
      </w:r>
      <w:r w:rsidR="004A7FDF" w:rsidRPr="0098529C">
        <w:t>18</w:t>
      </w:r>
      <w:r w:rsidR="004A7FDF" w:rsidRPr="004A7FDF">
        <w:t>–26</w:t>
      </w:r>
      <w:r w:rsidRPr="0098529C">
        <w:t xml:space="preserve"> let tvrdí, že mají dobrý přehled o všech velkých nebo pravidelných výdajích. Naopak domácnosti s čistým měsíčním příjmem do 25 tis. Kč často uvádějí pouze přibližnou představu o svých výdajích</w:t>
      </w:r>
      <w:r w:rsidR="00210019">
        <w:t xml:space="preserve"> a</w:t>
      </w:r>
      <w:r w:rsidRPr="0098529C">
        <w:t xml:space="preserve"> 11 % osob se základním vzděláním přiznává </w:t>
      </w:r>
      <w:r w:rsidR="002A14C6">
        <w:t xml:space="preserve">jen </w:t>
      </w:r>
      <w:r w:rsidRPr="0098529C">
        <w:t>malý přehled o</w:t>
      </w:r>
      <w:r w:rsidR="002A14C6">
        <w:t xml:space="preserve"> skutečné</w:t>
      </w:r>
      <w:r w:rsidRPr="0098529C">
        <w:t xml:space="preserve"> útratě.</w:t>
      </w:r>
    </w:p>
    <w:p w14:paraId="099A72AF" w14:textId="77777777" w:rsidR="001951AC" w:rsidRDefault="001951AC" w:rsidP="001951AC">
      <w:pPr>
        <w:pStyle w:val="Bezmezer"/>
        <w:jc w:val="both"/>
        <w:rPr>
          <w:b/>
          <w:bCs/>
        </w:rPr>
      </w:pPr>
    </w:p>
    <w:p w14:paraId="3F624154" w14:textId="00123820" w:rsidR="002A14C6" w:rsidRDefault="00BF0D18" w:rsidP="001951AC">
      <w:pPr>
        <w:pStyle w:val="Bezmezer"/>
        <w:jc w:val="both"/>
      </w:pPr>
      <w:r>
        <w:t>„</w:t>
      </w:r>
      <w:r w:rsidR="002F1D43" w:rsidRPr="002F1D43">
        <w:rPr>
          <w:i/>
          <w:iCs/>
        </w:rPr>
        <w:t>Mít přehled o rodinných výdajích a tvořit reálné rodinné rozpočty je klíčové pro finanční stabilitu každé domácnosti</w:t>
      </w:r>
      <w:r w:rsidR="002F1D43" w:rsidRPr="0072060F">
        <w:rPr>
          <w:i/>
          <w:iCs/>
        </w:rPr>
        <w:t>,"</w:t>
      </w:r>
      <w:r w:rsidR="002F1D43" w:rsidRPr="002F1D43">
        <w:t xml:space="preserve"> říká Miroslav Zborovský, </w:t>
      </w:r>
      <w:r w:rsidR="002A14C6">
        <w:t>o</w:t>
      </w:r>
      <w:r w:rsidR="002F1D43" w:rsidRPr="002F1D43">
        <w:t xml:space="preserve">mbudsman </w:t>
      </w:r>
      <w:r w:rsidR="00EC6326">
        <w:t xml:space="preserve">klientů </w:t>
      </w:r>
      <w:r w:rsidR="002F1D43" w:rsidRPr="002F1D43">
        <w:t xml:space="preserve">Home Creditu. </w:t>
      </w:r>
      <w:r w:rsidR="002F1D43" w:rsidRPr="002F1D43">
        <w:rPr>
          <w:i/>
          <w:iCs/>
        </w:rPr>
        <w:t>„V dnešní době, kdy se m</w:t>
      </w:r>
      <w:r w:rsidR="00C9297A">
        <w:rPr>
          <w:i/>
          <w:iCs/>
        </w:rPr>
        <w:t>ůže</w:t>
      </w:r>
      <w:r w:rsidR="002F1D43" w:rsidRPr="002F1D43">
        <w:rPr>
          <w:i/>
          <w:iCs/>
        </w:rPr>
        <w:t xml:space="preserve"> vyskytnout</w:t>
      </w:r>
      <w:r w:rsidR="00C9297A">
        <w:rPr>
          <w:i/>
          <w:iCs/>
        </w:rPr>
        <w:t xml:space="preserve"> celá řada</w:t>
      </w:r>
      <w:r w:rsidR="002F1D43" w:rsidRPr="002F1D43">
        <w:rPr>
          <w:i/>
          <w:iCs/>
        </w:rPr>
        <w:t xml:space="preserve"> ne</w:t>
      </w:r>
      <w:r w:rsidR="00C9297A">
        <w:rPr>
          <w:i/>
          <w:iCs/>
        </w:rPr>
        <w:t>čekaných</w:t>
      </w:r>
      <w:r w:rsidR="002F1D43" w:rsidRPr="002F1D43">
        <w:rPr>
          <w:i/>
          <w:iCs/>
        </w:rPr>
        <w:t xml:space="preserve"> výdaj</w:t>
      </w:r>
      <w:r w:rsidR="00C9297A">
        <w:rPr>
          <w:i/>
          <w:iCs/>
        </w:rPr>
        <w:t>ů</w:t>
      </w:r>
      <w:r w:rsidR="002F1D43" w:rsidRPr="002F1D43">
        <w:rPr>
          <w:i/>
          <w:iCs/>
        </w:rPr>
        <w:t>, je důležité mít finanční rezervu</w:t>
      </w:r>
      <w:r w:rsidR="00C9297A">
        <w:rPr>
          <w:i/>
          <w:iCs/>
        </w:rPr>
        <w:t xml:space="preserve"> min</w:t>
      </w:r>
      <w:r w:rsidR="0072060F">
        <w:rPr>
          <w:i/>
          <w:iCs/>
        </w:rPr>
        <w:t>imálně</w:t>
      </w:r>
      <w:r w:rsidR="00C9297A">
        <w:rPr>
          <w:i/>
          <w:iCs/>
        </w:rPr>
        <w:t xml:space="preserve"> ve výši tří měsíčních výplat</w:t>
      </w:r>
      <w:r w:rsidR="002F1D43" w:rsidRPr="002F1D43">
        <w:rPr>
          <w:i/>
          <w:iCs/>
        </w:rPr>
        <w:t>. Bez ní se může</w:t>
      </w:r>
      <w:r w:rsidR="00C9297A">
        <w:rPr>
          <w:i/>
          <w:iCs/>
        </w:rPr>
        <w:t xml:space="preserve">te </w:t>
      </w:r>
      <w:r w:rsidR="002F1D43" w:rsidRPr="002F1D43">
        <w:rPr>
          <w:i/>
          <w:iCs/>
        </w:rPr>
        <w:t>snadno ocitnout v obtížné situaci, kdy bude</w:t>
      </w:r>
      <w:r w:rsidR="00C9297A">
        <w:rPr>
          <w:i/>
          <w:iCs/>
        </w:rPr>
        <w:t>te</w:t>
      </w:r>
      <w:r w:rsidR="002F1D43" w:rsidRPr="002F1D43">
        <w:rPr>
          <w:i/>
          <w:iCs/>
        </w:rPr>
        <w:t xml:space="preserve"> nucen</w:t>
      </w:r>
      <w:r w:rsidR="00C9297A">
        <w:rPr>
          <w:i/>
          <w:iCs/>
        </w:rPr>
        <w:t>i</w:t>
      </w:r>
      <w:r w:rsidR="002F1D43" w:rsidRPr="002F1D43">
        <w:rPr>
          <w:i/>
          <w:iCs/>
        </w:rPr>
        <w:t xml:space="preserve"> hledat alternativní zdroje financování. Doporučuji všem, aby si pravidelně kontrolovali své výdaje a snažili </w:t>
      </w:r>
      <w:r w:rsidR="00C9297A">
        <w:rPr>
          <w:i/>
          <w:iCs/>
        </w:rPr>
        <w:t>se odkládat</w:t>
      </w:r>
      <w:r w:rsidR="008F3528">
        <w:rPr>
          <w:i/>
          <w:iCs/>
        </w:rPr>
        <w:t xml:space="preserve"> si</w:t>
      </w:r>
      <w:r w:rsidR="00C9297A">
        <w:rPr>
          <w:i/>
          <w:iCs/>
        </w:rPr>
        <w:t xml:space="preserve"> alespoň m</w:t>
      </w:r>
      <w:r w:rsidR="0072060F">
        <w:rPr>
          <w:i/>
          <w:iCs/>
        </w:rPr>
        <w:t>alou</w:t>
      </w:r>
      <w:r w:rsidR="00C9297A">
        <w:rPr>
          <w:i/>
          <w:iCs/>
        </w:rPr>
        <w:t xml:space="preserve"> částku stranou</w:t>
      </w:r>
      <w:r w:rsidR="002F1D43" w:rsidRPr="002F1D43">
        <w:rPr>
          <w:i/>
          <w:iCs/>
        </w:rPr>
        <w:t xml:space="preserve">. Budou pak připraveni na nečekané finanční výzvy. </w:t>
      </w:r>
      <w:r w:rsidR="00C9297A">
        <w:rPr>
          <w:i/>
          <w:iCs/>
        </w:rPr>
        <w:t>V</w:t>
      </w:r>
      <w:r w:rsidR="0072060F">
        <w:rPr>
          <w:i/>
          <w:iCs/>
        </w:rPr>
        <w:t> </w:t>
      </w:r>
      <w:r w:rsidR="002F1D43" w:rsidRPr="002F1D43">
        <w:rPr>
          <w:i/>
          <w:iCs/>
        </w:rPr>
        <w:t>případ</w:t>
      </w:r>
      <w:r w:rsidR="00C9297A">
        <w:rPr>
          <w:i/>
          <w:iCs/>
        </w:rPr>
        <w:t>ě</w:t>
      </w:r>
      <w:r w:rsidR="002F1D43" w:rsidRPr="002F1D43">
        <w:rPr>
          <w:i/>
          <w:iCs/>
        </w:rPr>
        <w:t xml:space="preserve">, že </w:t>
      </w:r>
      <w:r w:rsidR="00C9297A">
        <w:rPr>
          <w:i/>
          <w:iCs/>
        </w:rPr>
        <w:t>v</w:t>
      </w:r>
      <w:r w:rsidR="002F1D43" w:rsidRPr="002F1D43">
        <w:rPr>
          <w:i/>
          <w:iCs/>
        </w:rPr>
        <w:t xml:space="preserve">ás přesto </w:t>
      </w:r>
      <w:r w:rsidR="00C9297A">
        <w:rPr>
          <w:i/>
          <w:iCs/>
        </w:rPr>
        <w:t xml:space="preserve">nějaký </w:t>
      </w:r>
      <w:r w:rsidR="002F1D43" w:rsidRPr="002F1D43">
        <w:rPr>
          <w:i/>
          <w:iCs/>
        </w:rPr>
        <w:t>větší výdaj zaskočí, je vhodné zvážit krátkodobou půjčku od spolehlivého finančního partnera. Od nás z Home Creditu dostanete odpověď na žádost o půjčku v řádu několika hodin. Můžete pak operativně sami zvážit, jakým způsobem nenadálý výdaj ufinancujete."</w:t>
      </w:r>
    </w:p>
    <w:p w14:paraId="5357DA41" w14:textId="77777777" w:rsidR="002A14C6" w:rsidRPr="00D92CE8" w:rsidRDefault="002A14C6" w:rsidP="001951AC">
      <w:pPr>
        <w:pStyle w:val="Bezmezer"/>
        <w:jc w:val="both"/>
      </w:pPr>
    </w:p>
    <w:p w14:paraId="1886757D" w14:textId="62904E49" w:rsidR="001951AC" w:rsidRPr="001951AC" w:rsidRDefault="001951AC" w:rsidP="001951AC">
      <w:pPr>
        <w:pStyle w:val="Bezmezer"/>
        <w:jc w:val="both"/>
        <w:rPr>
          <w:b/>
          <w:bCs/>
        </w:rPr>
      </w:pPr>
      <w:r w:rsidRPr="001951AC">
        <w:rPr>
          <w:b/>
          <w:bCs/>
        </w:rPr>
        <w:t xml:space="preserve">Rodinné rozpočty: </w:t>
      </w:r>
      <w:r>
        <w:rPr>
          <w:b/>
          <w:bCs/>
        </w:rPr>
        <w:t>Na j</w:t>
      </w:r>
      <w:r w:rsidRPr="001951AC">
        <w:rPr>
          <w:b/>
          <w:bCs/>
        </w:rPr>
        <w:t>ak dlouho plánujeme</w:t>
      </w:r>
      <w:r>
        <w:rPr>
          <w:b/>
          <w:bCs/>
        </w:rPr>
        <w:t xml:space="preserve"> dopředu</w:t>
      </w:r>
      <w:r w:rsidRPr="001951AC">
        <w:rPr>
          <w:b/>
          <w:bCs/>
        </w:rPr>
        <w:t>?</w:t>
      </w:r>
    </w:p>
    <w:p w14:paraId="7955FA26" w14:textId="61FC1541" w:rsidR="001951AC" w:rsidRDefault="00894EC3" w:rsidP="001951AC">
      <w:pPr>
        <w:pStyle w:val="Bezmezer"/>
        <w:jc w:val="both"/>
      </w:pPr>
      <w:r w:rsidRPr="00894EC3">
        <w:rPr>
          <w:noProof/>
        </w:rPr>
        <w:drawing>
          <wp:anchor distT="0" distB="0" distL="114300" distR="114300" simplePos="0" relativeHeight="251658240" behindDoc="0" locked="0" layoutInCell="1" allowOverlap="1" wp14:anchorId="7843AE85" wp14:editId="3C970E8A">
            <wp:simplePos x="0" y="0"/>
            <wp:positionH relativeFrom="margin">
              <wp:posOffset>2432730</wp:posOffset>
            </wp:positionH>
            <wp:positionV relativeFrom="margin">
              <wp:posOffset>6299939</wp:posOffset>
            </wp:positionV>
            <wp:extent cx="4215130" cy="2370455"/>
            <wp:effectExtent l="0" t="0" r="1270" b="4445"/>
            <wp:wrapSquare wrapText="bothSides"/>
            <wp:docPr id="15872872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872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513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D43">
        <w:t>„</w:t>
      </w:r>
      <w:r w:rsidR="002F1D43" w:rsidRPr="002F1D43">
        <w:rPr>
          <w:i/>
          <w:iCs/>
        </w:rPr>
        <w:t>Červnový p</w:t>
      </w:r>
      <w:r w:rsidR="001951AC" w:rsidRPr="002F1D43">
        <w:rPr>
          <w:i/>
          <w:iCs/>
        </w:rPr>
        <w:t>růzkum</w:t>
      </w:r>
      <w:r w:rsidR="00687EB0">
        <w:rPr>
          <w:i/>
          <w:iCs/>
        </w:rPr>
        <w:t>*</w:t>
      </w:r>
      <w:r w:rsidR="001951AC" w:rsidRPr="002F1D43">
        <w:rPr>
          <w:i/>
          <w:iCs/>
        </w:rPr>
        <w:t xml:space="preserve"> odhalil, že 54 % českých domácností si nedělá žádný rozpočet rodinných výdajů, což je varující nárůst oproti 44 % v roce 2024</w:t>
      </w:r>
      <w:r w:rsidR="002F1D43" w:rsidRPr="002F1D43">
        <w:rPr>
          <w:i/>
          <w:iCs/>
        </w:rPr>
        <w:t>,</w:t>
      </w:r>
      <w:r w:rsidR="002F1D43">
        <w:t xml:space="preserve">“ komentuje výsledky </w:t>
      </w:r>
      <w:r w:rsidR="00BE5F06">
        <w:t xml:space="preserve">šetření </w:t>
      </w:r>
      <w:r w:rsidR="002F1D43">
        <w:t>Jaroslav Ondrušek, analytik společnosti Home Credit</w:t>
      </w:r>
      <w:r w:rsidR="00BE5F06">
        <w:t>,</w:t>
      </w:r>
      <w:r w:rsidR="002F1D43">
        <w:t xml:space="preserve"> a</w:t>
      </w:r>
      <w:r w:rsidR="0072060F">
        <w:t> </w:t>
      </w:r>
      <w:r w:rsidR="00BE5F06">
        <w:t>dále je rozvádí</w:t>
      </w:r>
      <w:r w:rsidR="002F1D43">
        <w:t>:</w:t>
      </w:r>
      <w:r w:rsidR="001951AC" w:rsidRPr="001951AC">
        <w:t xml:space="preserve"> </w:t>
      </w:r>
      <w:r w:rsidR="002F1D43">
        <w:t>„</w:t>
      </w:r>
      <w:r w:rsidR="001951AC" w:rsidRPr="002F1D43">
        <w:rPr>
          <w:i/>
          <w:iCs/>
        </w:rPr>
        <w:t xml:space="preserve">Rozpočet </w:t>
      </w:r>
      <w:r w:rsidR="00B312DD">
        <w:rPr>
          <w:i/>
          <w:iCs/>
        </w:rPr>
        <w:t>v horizontu do tř</w:t>
      </w:r>
      <w:r w:rsidR="004A7FDF">
        <w:rPr>
          <w:i/>
          <w:iCs/>
        </w:rPr>
        <w:t>í</w:t>
      </w:r>
      <w:r w:rsidR="00B312DD">
        <w:rPr>
          <w:i/>
          <w:iCs/>
        </w:rPr>
        <w:t xml:space="preserve"> měsíců</w:t>
      </w:r>
      <w:r w:rsidR="001951AC" w:rsidRPr="002F1D43">
        <w:rPr>
          <w:i/>
          <w:iCs/>
        </w:rPr>
        <w:t xml:space="preserve"> si častěji </w:t>
      </w:r>
      <w:r w:rsidR="00B312DD">
        <w:rPr>
          <w:i/>
          <w:iCs/>
        </w:rPr>
        <w:t>připravují</w:t>
      </w:r>
      <w:r w:rsidR="001951AC" w:rsidRPr="002F1D43">
        <w:rPr>
          <w:i/>
          <w:iCs/>
        </w:rPr>
        <w:t xml:space="preserve"> rozvedení (41 %), jednočlenné domácnosti (39</w:t>
      </w:r>
      <w:r w:rsidR="004A7FDF">
        <w:rPr>
          <w:i/>
          <w:iCs/>
        </w:rPr>
        <w:t> </w:t>
      </w:r>
      <w:r w:rsidR="001951AC" w:rsidRPr="002F1D43">
        <w:rPr>
          <w:i/>
          <w:iCs/>
        </w:rPr>
        <w:t>%)</w:t>
      </w:r>
      <w:r w:rsidR="00B312DD">
        <w:rPr>
          <w:i/>
          <w:iCs/>
        </w:rPr>
        <w:t>, lidé</w:t>
      </w:r>
      <w:r w:rsidR="001951AC" w:rsidRPr="002F1D43">
        <w:rPr>
          <w:i/>
          <w:iCs/>
        </w:rPr>
        <w:t xml:space="preserve"> ve věku </w:t>
      </w:r>
      <w:r w:rsidR="004A7FDF" w:rsidRPr="00BE5F06">
        <w:rPr>
          <w:i/>
          <w:iCs/>
        </w:rPr>
        <w:t>27</w:t>
      </w:r>
      <w:r w:rsidR="004A7FDF" w:rsidRPr="00687EB0">
        <w:rPr>
          <w:rFonts w:ascii="Arial" w:hAnsi="Arial" w:cs="Arial"/>
          <w:i/>
          <w:iCs/>
          <w:color w:val="171A2F"/>
          <w:spacing w:val="8"/>
          <w:sz w:val="21"/>
          <w:szCs w:val="21"/>
          <w:shd w:val="clear" w:color="auto" w:fill="FFFFFF"/>
        </w:rPr>
        <w:t>–</w:t>
      </w:r>
      <w:r w:rsidR="004A7FDF" w:rsidRPr="00687EB0">
        <w:rPr>
          <w:rFonts w:ascii="Arial" w:eastAsia="Times New Roman" w:hAnsi="Arial" w:cs="Arial"/>
          <w:i/>
          <w:iCs/>
          <w:color w:val="171A2F"/>
          <w:spacing w:val="8"/>
          <w:kern w:val="0"/>
          <w:sz w:val="21"/>
          <w:szCs w:val="21"/>
          <w:shd w:val="clear" w:color="auto" w:fill="FFFFFF"/>
          <w:lang w:eastAsia="cs-CZ"/>
          <w14:ligatures w14:val="none"/>
        </w:rPr>
        <w:t>35</w:t>
      </w:r>
      <w:r w:rsidR="001951AC" w:rsidRPr="002F1D43">
        <w:rPr>
          <w:i/>
          <w:iCs/>
        </w:rPr>
        <w:t xml:space="preserve"> let (38 %)</w:t>
      </w:r>
      <w:r w:rsidR="00B312DD">
        <w:rPr>
          <w:i/>
          <w:iCs/>
        </w:rPr>
        <w:t xml:space="preserve"> a</w:t>
      </w:r>
      <w:r w:rsidR="004A7FDF">
        <w:rPr>
          <w:i/>
          <w:iCs/>
        </w:rPr>
        <w:t> </w:t>
      </w:r>
      <w:r w:rsidR="00B312DD">
        <w:rPr>
          <w:i/>
          <w:iCs/>
        </w:rPr>
        <w:t>d</w:t>
      </w:r>
      <w:r w:rsidR="001951AC" w:rsidRPr="002F1D43">
        <w:rPr>
          <w:i/>
          <w:iCs/>
        </w:rPr>
        <w:t>omácnosti s</w:t>
      </w:r>
      <w:r w:rsidR="00687EB0">
        <w:rPr>
          <w:i/>
          <w:iCs/>
        </w:rPr>
        <w:t> </w:t>
      </w:r>
      <w:r w:rsidR="001951AC" w:rsidRPr="002F1D43">
        <w:rPr>
          <w:i/>
          <w:iCs/>
        </w:rPr>
        <w:t>čistým měsíčním příjmem do 30 tis. Kč</w:t>
      </w:r>
      <w:r w:rsidR="00B312DD">
        <w:rPr>
          <w:i/>
          <w:iCs/>
        </w:rPr>
        <w:t xml:space="preserve">. </w:t>
      </w:r>
      <w:r w:rsidR="001951AC" w:rsidRPr="002F1D43">
        <w:rPr>
          <w:i/>
          <w:iCs/>
        </w:rPr>
        <w:t xml:space="preserve"> </w:t>
      </w:r>
      <w:r w:rsidR="00B312DD">
        <w:rPr>
          <w:i/>
          <w:iCs/>
        </w:rPr>
        <w:t>R</w:t>
      </w:r>
      <w:r w:rsidR="001951AC" w:rsidRPr="002F1D43">
        <w:rPr>
          <w:i/>
          <w:iCs/>
        </w:rPr>
        <w:t>ozpočt</w:t>
      </w:r>
      <w:r w:rsidR="00B312DD">
        <w:rPr>
          <w:i/>
          <w:iCs/>
        </w:rPr>
        <w:t>ům</w:t>
      </w:r>
      <w:r w:rsidR="001951AC" w:rsidRPr="002F1D43">
        <w:rPr>
          <w:i/>
          <w:iCs/>
        </w:rPr>
        <w:t xml:space="preserve"> na </w:t>
      </w:r>
      <w:r w:rsidR="00CC45EC">
        <w:rPr>
          <w:i/>
          <w:iCs/>
        </w:rPr>
        <w:t>delší,</w:t>
      </w:r>
      <w:r w:rsidR="00B312DD">
        <w:rPr>
          <w:i/>
          <w:iCs/>
        </w:rPr>
        <w:t xml:space="preserve"> než čtyřměsíční</w:t>
      </w:r>
      <w:r w:rsidR="001951AC" w:rsidRPr="002F1D43">
        <w:rPr>
          <w:i/>
          <w:iCs/>
        </w:rPr>
        <w:t xml:space="preserve"> období</w:t>
      </w:r>
      <w:r w:rsidR="00B312DD">
        <w:rPr>
          <w:i/>
          <w:iCs/>
        </w:rPr>
        <w:t xml:space="preserve"> se věnují spíše</w:t>
      </w:r>
      <w:r w:rsidR="001951AC" w:rsidRPr="002F1D43">
        <w:rPr>
          <w:i/>
          <w:iCs/>
        </w:rPr>
        <w:t xml:space="preserve"> lidé s</w:t>
      </w:r>
      <w:r w:rsidR="00B312DD">
        <w:rPr>
          <w:i/>
          <w:iCs/>
        </w:rPr>
        <w:t> </w:t>
      </w:r>
      <w:r w:rsidR="001951AC" w:rsidRPr="002F1D43">
        <w:rPr>
          <w:i/>
          <w:iCs/>
        </w:rPr>
        <w:t>vysokoškolským vzděláním (16 %) a</w:t>
      </w:r>
      <w:r w:rsidR="004A7FDF">
        <w:rPr>
          <w:i/>
          <w:iCs/>
        </w:rPr>
        <w:t> </w:t>
      </w:r>
      <w:r w:rsidR="001951AC" w:rsidRPr="002F1D43">
        <w:rPr>
          <w:i/>
          <w:iCs/>
        </w:rPr>
        <w:t>osoby ve věku 54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="001951AC" w:rsidRPr="002F1D43">
        <w:rPr>
          <w:i/>
          <w:iCs/>
        </w:rPr>
        <w:t>65 let (14 %).</w:t>
      </w:r>
      <w:r w:rsidR="002F1D43" w:rsidRPr="002F1D43">
        <w:rPr>
          <w:i/>
          <w:iCs/>
        </w:rPr>
        <w:t>“</w:t>
      </w:r>
    </w:p>
    <w:p w14:paraId="6FEBE516" w14:textId="24C9B1FC" w:rsidR="001951AC" w:rsidRDefault="001951AC" w:rsidP="001951AC">
      <w:pPr>
        <w:pStyle w:val="Bezmezer"/>
        <w:jc w:val="both"/>
      </w:pPr>
    </w:p>
    <w:p w14:paraId="726A776B" w14:textId="65C5DD42" w:rsidR="001951AC" w:rsidRPr="001951AC" w:rsidRDefault="001951AC" w:rsidP="001951AC">
      <w:pPr>
        <w:pStyle w:val="Bezmezer"/>
        <w:jc w:val="both"/>
        <w:rPr>
          <w:b/>
          <w:bCs/>
        </w:rPr>
      </w:pPr>
      <w:r w:rsidRPr="001951AC">
        <w:rPr>
          <w:b/>
          <w:bCs/>
        </w:rPr>
        <w:t>Neplánované výdaje: Kdy nás zasáhly</w:t>
      </w:r>
      <w:r w:rsidR="00436A91">
        <w:rPr>
          <w:b/>
          <w:bCs/>
        </w:rPr>
        <w:t xml:space="preserve"> a</w:t>
      </w:r>
      <w:r w:rsidR="004A7FDF">
        <w:rPr>
          <w:b/>
          <w:bCs/>
        </w:rPr>
        <w:t> </w:t>
      </w:r>
      <w:r w:rsidR="00436A91">
        <w:rPr>
          <w:b/>
          <w:bCs/>
        </w:rPr>
        <w:t>čeho se nejčastěji týkají</w:t>
      </w:r>
      <w:r w:rsidRPr="001951AC">
        <w:rPr>
          <w:b/>
          <w:bCs/>
        </w:rPr>
        <w:t>?</w:t>
      </w:r>
    </w:p>
    <w:p w14:paraId="78370EC1" w14:textId="7589A46D" w:rsidR="001951AC" w:rsidRDefault="001951AC" w:rsidP="001951AC">
      <w:pPr>
        <w:pStyle w:val="Bezmezer"/>
        <w:jc w:val="both"/>
      </w:pPr>
      <w:r w:rsidRPr="001951AC">
        <w:t xml:space="preserve">V posledních třech měsících </w:t>
      </w:r>
      <w:r w:rsidR="00B7519C">
        <w:t>čelilo</w:t>
      </w:r>
      <w:r w:rsidRPr="001951AC">
        <w:t xml:space="preserve"> 31 % Čechů neplánovaným výdajům přesahujícím čtvrtinu jejich měsíčního příjmu</w:t>
      </w:r>
      <w:r w:rsidR="00262AA1">
        <w:t xml:space="preserve">. </w:t>
      </w:r>
      <w:r w:rsidR="00262AA1" w:rsidRPr="001951AC">
        <w:t>Nejčastěji se s těmito výdaji potýkaly domácnosti s příjmem 15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="00262AA1" w:rsidRPr="001951AC">
        <w:t xml:space="preserve">40 tis. Kč. </w:t>
      </w:r>
      <w:r w:rsidR="00262AA1">
        <w:t>D</w:t>
      </w:r>
      <w:r w:rsidRPr="001951AC">
        <w:t>alším 32 %</w:t>
      </w:r>
      <w:r w:rsidR="00B7519C">
        <w:t xml:space="preserve"> domácnost</w:t>
      </w:r>
      <w:r w:rsidR="00BE5F06">
        <w:t>í</w:t>
      </w:r>
      <w:r w:rsidRPr="001951AC">
        <w:t xml:space="preserve"> se to stalo v</w:t>
      </w:r>
      <w:r w:rsidR="00436A91">
        <w:t> </w:t>
      </w:r>
      <w:r w:rsidRPr="001951AC">
        <w:t>průběhu posledn</w:t>
      </w:r>
      <w:r w:rsidR="00B7519C">
        <w:t>ích šesti až dvanácti měsíců</w:t>
      </w:r>
      <w:r w:rsidRPr="001951AC">
        <w:t xml:space="preserve">. </w:t>
      </w:r>
      <w:r w:rsidR="00262AA1">
        <w:t xml:space="preserve">Jednalo se převážně o osoby </w:t>
      </w:r>
      <w:r w:rsidRPr="001951AC">
        <w:t xml:space="preserve">ve věku </w:t>
      </w:r>
      <w:r w:rsidR="004A7FDF" w:rsidRPr="001951AC">
        <w:t>27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–35</w:t>
      </w:r>
      <w:r w:rsidRPr="001951AC">
        <w:t xml:space="preserve"> let</w:t>
      </w:r>
      <w:r w:rsidR="00262AA1">
        <w:t xml:space="preserve"> </w:t>
      </w:r>
      <w:r w:rsidRPr="001951AC">
        <w:t>a obyvatel</w:t>
      </w:r>
      <w:r w:rsidR="00262AA1">
        <w:t>e</w:t>
      </w:r>
      <w:r w:rsidRPr="001951AC">
        <w:t xml:space="preserve"> obcí s</w:t>
      </w:r>
      <w:r w:rsidR="004A7FDF">
        <w:t> </w:t>
      </w:r>
      <w:r w:rsidRPr="001951AC">
        <w:t>5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Pr="001951AC">
        <w:t>20 tis. obyvatel</w:t>
      </w:r>
      <w:r w:rsidR="001D29A9">
        <w:t>i</w:t>
      </w:r>
      <w:r w:rsidRPr="001951AC">
        <w:t>.</w:t>
      </w:r>
    </w:p>
    <w:p w14:paraId="3B5F4B23" w14:textId="77777777" w:rsidR="00B7519C" w:rsidRPr="00B7519C" w:rsidRDefault="00B7519C" w:rsidP="001951AC">
      <w:pPr>
        <w:pStyle w:val="Bezmezer"/>
        <w:jc w:val="both"/>
      </w:pPr>
    </w:p>
    <w:p w14:paraId="733E0768" w14:textId="09FA06BE" w:rsidR="001951AC" w:rsidRDefault="001951AC" w:rsidP="001951AC">
      <w:pPr>
        <w:pStyle w:val="Bezmezer"/>
        <w:jc w:val="both"/>
      </w:pPr>
      <w:r w:rsidRPr="001951AC">
        <w:t>Neplánované výdaje se nejčastěji týkaly servisu nebo koupě auta (29 %)</w:t>
      </w:r>
      <w:r w:rsidR="0062599F">
        <w:t>: ty</w:t>
      </w:r>
      <w:r w:rsidR="00B7519C">
        <w:t xml:space="preserve"> </w:t>
      </w:r>
      <w:r w:rsidR="003F54B1">
        <w:t>uvedlo </w:t>
      </w:r>
      <w:r w:rsidR="008340AC">
        <w:t xml:space="preserve">36 % </w:t>
      </w:r>
      <w:r w:rsidR="00B7519C">
        <w:t>domácnost</w:t>
      </w:r>
      <w:r w:rsidR="008340AC">
        <w:t>í</w:t>
      </w:r>
      <w:r w:rsidR="00B7519C">
        <w:t xml:space="preserve"> z menších obcí do 5 tis. obyvatel a </w:t>
      </w:r>
      <w:r w:rsidR="008340AC">
        <w:t>35</w:t>
      </w:r>
      <w:r w:rsidR="00436A91">
        <w:t xml:space="preserve"> </w:t>
      </w:r>
      <w:r w:rsidR="008340AC">
        <w:t>% sezdaných</w:t>
      </w:r>
      <w:r w:rsidR="003F54B1">
        <w:t xml:space="preserve"> osob</w:t>
      </w:r>
      <w:r w:rsidR="00B7519C">
        <w:t xml:space="preserve">.  </w:t>
      </w:r>
      <w:r w:rsidRPr="001951AC">
        <w:lastRenderedPageBreak/>
        <w:t>Oprav</w:t>
      </w:r>
      <w:r w:rsidR="00B7519C">
        <w:t>y</w:t>
      </w:r>
      <w:r w:rsidRPr="001951AC">
        <w:t xml:space="preserve"> nebo nákup</w:t>
      </w:r>
      <w:r w:rsidR="00B7519C">
        <w:t>u</w:t>
      </w:r>
      <w:r w:rsidRPr="001951AC">
        <w:t xml:space="preserve"> nového spotřebiče</w:t>
      </w:r>
      <w:r w:rsidR="00B7519C">
        <w:t xml:space="preserve"> se neplánovaný výdaj týkal v 19 </w:t>
      </w:r>
      <w:r w:rsidR="008340AC">
        <w:t>%</w:t>
      </w:r>
      <w:r w:rsidR="0062599F">
        <w:t xml:space="preserve"> a platili ho </w:t>
      </w:r>
      <w:r w:rsidR="00436A91">
        <w:t>převážně lidé</w:t>
      </w:r>
      <w:r w:rsidRPr="001951AC">
        <w:t xml:space="preserve"> ve věku 45</w:t>
      </w:r>
      <w:r w:rsidR="004A7FDF" w:rsidRPr="004A7FDF">
        <w:t>–</w:t>
      </w:r>
      <w:r w:rsidRPr="001951AC">
        <w:t xml:space="preserve">65 let (25 %) </w:t>
      </w:r>
      <w:r w:rsidR="0062599F">
        <w:t>či</w:t>
      </w:r>
      <w:r w:rsidRPr="001951AC">
        <w:t xml:space="preserve"> dvoučlenn</w:t>
      </w:r>
      <w:r w:rsidR="00436A91">
        <w:t>é</w:t>
      </w:r>
      <w:r w:rsidRPr="001951AC">
        <w:t xml:space="preserve"> domácnosti (24 %). V Praze a mezi vysokoškolsky vzdělanými lidmi (15 %) </w:t>
      </w:r>
      <w:r w:rsidR="0062599F">
        <w:t>se řešilo spíše pořízení</w:t>
      </w:r>
      <w:r w:rsidRPr="001951AC">
        <w:t xml:space="preserve"> nového vybavení do bytu</w:t>
      </w:r>
      <w:r w:rsidR="008340AC">
        <w:t>.</w:t>
      </w:r>
      <w:r w:rsidRPr="001951AC">
        <w:t xml:space="preserve"> </w:t>
      </w:r>
      <w:r w:rsidR="008340AC">
        <w:t>V</w:t>
      </w:r>
      <w:r w:rsidRPr="001951AC">
        <w:t>yšší doplatky za energie častěji potkaly svobodn</w:t>
      </w:r>
      <w:r w:rsidR="008340AC">
        <w:t>é</w:t>
      </w:r>
      <w:r w:rsidRPr="001951AC">
        <w:t xml:space="preserve"> (15 %) a domácnosti s příjmem 15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Pr="001951AC">
        <w:t>30 tis. Kč (20 %).</w:t>
      </w:r>
    </w:p>
    <w:p w14:paraId="58422EA2" w14:textId="77777777" w:rsidR="001951AC" w:rsidRPr="001951AC" w:rsidRDefault="001951AC" w:rsidP="001951AC">
      <w:pPr>
        <w:pStyle w:val="Bezmezer"/>
        <w:jc w:val="both"/>
      </w:pPr>
    </w:p>
    <w:p w14:paraId="2DAF2661" w14:textId="77777777" w:rsidR="001951AC" w:rsidRPr="001951AC" w:rsidRDefault="001951AC" w:rsidP="001951AC">
      <w:pPr>
        <w:pStyle w:val="Bezmezer"/>
        <w:jc w:val="both"/>
        <w:rPr>
          <w:b/>
          <w:bCs/>
        </w:rPr>
      </w:pPr>
      <w:r w:rsidRPr="001951AC">
        <w:rPr>
          <w:b/>
          <w:bCs/>
        </w:rPr>
        <w:t>Jak jsme financovali neplánované výdaje?</w:t>
      </w:r>
    </w:p>
    <w:p w14:paraId="33602BFC" w14:textId="56E2D83F" w:rsidR="001951AC" w:rsidRDefault="001951AC">
      <w:pPr>
        <w:pStyle w:val="Bezmezer"/>
        <w:jc w:val="both"/>
      </w:pPr>
      <w:r w:rsidRPr="001951AC">
        <w:t>Z</w:t>
      </w:r>
      <w:r w:rsidR="00687EB0">
        <w:t> </w:t>
      </w:r>
      <w:r w:rsidRPr="001951AC">
        <w:t>průzkumu</w:t>
      </w:r>
      <w:r w:rsidR="00687EB0">
        <w:t>*</w:t>
      </w:r>
      <w:r w:rsidRPr="001951AC">
        <w:t xml:space="preserve"> vyplynulo, že 67 % dotázaných zaplatilo neplánované vyšší výdaje z vlastních úspor. </w:t>
      </w:r>
      <w:r w:rsidR="00436A91">
        <w:t xml:space="preserve">Celkem </w:t>
      </w:r>
      <w:r w:rsidRPr="001951AC">
        <w:t xml:space="preserve">20 % </w:t>
      </w:r>
      <w:r w:rsidR="00894EC3">
        <w:t xml:space="preserve">dotazovaných </w:t>
      </w:r>
      <w:r w:rsidRPr="001951AC">
        <w:t xml:space="preserve">si </w:t>
      </w:r>
      <w:r w:rsidR="00894EC3">
        <w:t xml:space="preserve">letos </w:t>
      </w:r>
      <w:r w:rsidRPr="001951AC">
        <w:t>vystačilo s penězi z výplaty,</w:t>
      </w:r>
      <w:r w:rsidR="00894EC3">
        <w:t xml:space="preserve"> v loňském roce to bylo o pět procentních bodů více.</w:t>
      </w:r>
      <w:r w:rsidRPr="001951AC">
        <w:t xml:space="preserve"> </w:t>
      </w:r>
      <w:r w:rsidR="00894EC3">
        <w:t>P</w:t>
      </w:r>
      <w:r w:rsidRPr="001951AC">
        <w:t>ůjčku od banky nebo nebankovní společnosti využilo 7 % respondentů. Úspory častěji využívali lidé z měst nad 100 tis. obyvatel (75 %), konkrétně v Praze to bylo 78 %, a domácnosti s příjmem 70 tis. Kč a více. S výplatou si častěji vystačili lidé ve věku 27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Pr="001951AC">
        <w:t>35 let (27 %) a svobodní (25 %). Půjčku od rodiny</w:t>
      </w:r>
      <w:r w:rsidR="45D57002" w:rsidRPr="001951AC">
        <w:t xml:space="preserve"> si</w:t>
      </w:r>
      <w:r w:rsidRPr="001951AC">
        <w:t xml:space="preserve"> častěji </w:t>
      </w:r>
      <w:r w:rsidR="163851E6">
        <w:t xml:space="preserve">brali </w:t>
      </w:r>
      <w:r w:rsidRPr="001951AC">
        <w:t xml:space="preserve">lidé s nižším vzděláním a domácnosti s příjmem do 30 tis. Kč (16 %), zatímco půjčky od banky nebo </w:t>
      </w:r>
      <w:r w:rsidR="00436A91">
        <w:t>nebankovního poskytovatele půjček</w:t>
      </w:r>
      <w:r w:rsidRPr="001951AC">
        <w:t xml:space="preserve"> využívali </w:t>
      </w:r>
      <w:r w:rsidR="0062599F">
        <w:t xml:space="preserve">spíše </w:t>
      </w:r>
      <w:r w:rsidRPr="001951AC">
        <w:t>lidé ve věku 36</w:t>
      </w:r>
      <w:r w:rsidR="004A7FDF" w:rsidRPr="004A7FDF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>–</w:t>
      </w:r>
      <w:r w:rsidRPr="001951AC">
        <w:t>44 let (12 %).</w:t>
      </w:r>
    </w:p>
    <w:p w14:paraId="0B1B8F08" w14:textId="7603D6F3" w:rsidR="00436A91" w:rsidRDefault="004A7FDF" w:rsidP="001951AC">
      <w:pPr>
        <w:pStyle w:val="Bezmezer"/>
        <w:jc w:val="both"/>
      </w:pPr>
      <w:r w:rsidRPr="00436A91">
        <w:rPr>
          <w:noProof/>
        </w:rPr>
        <w:drawing>
          <wp:anchor distT="0" distB="0" distL="114300" distR="114300" simplePos="0" relativeHeight="251659264" behindDoc="1" locked="0" layoutInCell="1" allowOverlap="1" wp14:anchorId="0653BC2A" wp14:editId="107F7106">
            <wp:simplePos x="0" y="0"/>
            <wp:positionH relativeFrom="column">
              <wp:posOffset>2073910</wp:posOffset>
            </wp:positionH>
            <wp:positionV relativeFrom="paragraph">
              <wp:posOffset>20320</wp:posOffset>
            </wp:positionV>
            <wp:extent cx="4416425" cy="2486025"/>
            <wp:effectExtent l="0" t="0" r="3175" b="9525"/>
            <wp:wrapTight wrapText="bothSides">
              <wp:wrapPolygon edited="0">
                <wp:start x="0" y="0"/>
                <wp:lineTo x="0" y="21517"/>
                <wp:lineTo x="21522" y="21517"/>
                <wp:lineTo x="21522" y="0"/>
                <wp:lineTo x="0" y="0"/>
              </wp:wrapPolygon>
            </wp:wrapTight>
            <wp:docPr id="10418151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151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E64C5" w14:textId="6CCF76FD" w:rsidR="001951AC" w:rsidRDefault="001951AC" w:rsidP="001951AC">
      <w:pPr>
        <w:pStyle w:val="Bezmezer"/>
        <w:jc w:val="both"/>
      </w:pPr>
    </w:p>
    <w:p w14:paraId="10ABE45D" w14:textId="77777777" w:rsidR="00894EC3" w:rsidRPr="001951AC" w:rsidRDefault="00894EC3" w:rsidP="001951AC">
      <w:pPr>
        <w:pStyle w:val="Bezmezer"/>
        <w:jc w:val="both"/>
      </w:pPr>
    </w:p>
    <w:p w14:paraId="5DD19E5B" w14:textId="77777777" w:rsidR="002D23A8" w:rsidRPr="00A04681" w:rsidRDefault="002D23A8" w:rsidP="00A04681">
      <w:pPr>
        <w:pStyle w:val="Bezmezer"/>
        <w:jc w:val="both"/>
      </w:pPr>
    </w:p>
    <w:p w14:paraId="2B599A36" w14:textId="10F1DA75" w:rsidR="00BB5213" w:rsidRPr="00BB5213" w:rsidRDefault="00B669F7" w:rsidP="00A04681">
      <w:pPr>
        <w:pStyle w:val="Bezmezer"/>
        <w:jc w:val="both"/>
        <w:rPr>
          <w:i/>
          <w:iCs/>
        </w:rPr>
      </w:pPr>
      <w:r>
        <w:rPr>
          <w:i/>
          <w:iCs/>
        </w:rPr>
        <w:t>*</w:t>
      </w:r>
      <w:r w:rsidR="00BB5213" w:rsidRPr="00BB5213">
        <w:rPr>
          <w:i/>
          <w:iCs/>
        </w:rPr>
        <w:t>Sběr dat byl realizován v</w:t>
      </w:r>
      <w:r w:rsidR="0029332C">
        <w:rPr>
          <w:i/>
          <w:iCs/>
        </w:rPr>
        <w:t>e dnech</w:t>
      </w:r>
      <w:r w:rsidR="00970BB0">
        <w:rPr>
          <w:i/>
          <w:iCs/>
        </w:rPr>
        <w:t xml:space="preserve"> 3. – 6. </w:t>
      </w:r>
      <w:r w:rsidR="00A04681">
        <w:rPr>
          <w:i/>
          <w:iCs/>
        </w:rPr>
        <w:t>červn</w:t>
      </w:r>
      <w:r w:rsidR="00970BB0">
        <w:rPr>
          <w:i/>
          <w:iCs/>
        </w:rPr>
        <w:t>a</w:t>
      </w:r>
      <w:r w:rsidR="00BB5213" w:rsidRPr="00BB5213">
        <w:rPr>
          <w:i/>
          <w:iCs/>
        </w:rPr>
        <w:t xml:space="preserve"> 2025 prostřednictvím aplikace Instant </w:t>
      </w:r>
      <w:proofErr w:type="spellStart"/>
      <w:r w:rsidR="00BB5213" w:rsidRPr="00BB5213">
        <w:rPr>
          <w:i/>
          <w:iCs/>
        </w:rPr>
        <w:t>Research</w:t>
      </w:r>
      <w:proofErr w:type="spellEnd"/>
      <w:r w:rsidR="00BB5213" w:rsidRPr="00BB5213">
        <w:rPr>
          <w:i/>
          <w:iCs/>
        </w:rPr>
        <w:t xml:space="preserve"> agentury Ipsos na reprezentativním vzorku 10</w:t>
      </w:r>
      <w:r w:rsidR="00A04681">
        <w:rPr>
          <w:i/>
          <w:iCs/>
        </w:rPr>
        <w:t>19</w:t>
      </w:r>
      <w:r w:rsidR="00BB5213" w:rsidRPr="00BB5213">
        <w:rPr>
          <w:i/>
          <w:iCs/>
        </w:rPr>
        <w:t xml:space="preserve"> respondentů ve věku 18-65 let, česká online populace.</w:t>
      </w:r>
    </w:p>
    <w:p w14:paraId="4205A4F3" w14:textId="77777777" w:rsidR="00606CF8" w:rsidRDefault="00606CF8" w:rsidP="00857320">
      <w:pPr>
        <w:rPr>
          <w:rFonts w:cstheme="minorHAnsi"/>
        </w:rPr>
      </w:pPr>
    </w:p>
    <w:p w14:paraId="03EC63BF" w14:textId="77777777" w:rsidR="00894EC3" w:rsidRDefault="00894EC3" w:rsidP="00857320">
      <w:pPr>
        <w:rPr>
          <w:rFonts w:asciiTheme="minorHAnsi" w:hAnsiTheme="minorHAnsi" w:cstheme="minorHAnsi"/>
          <w:sz w:val="22"/>
          <w:szCs w:val="22"/>
        </w:rPr>
      </w:pPr>
    </w:p>
    <w:p w14:paraId="11F39620" w14:textId="77777777" w:rsidR="00894EC3" w:rsidRDefault="00894EC3" w:rsidP="00857320">
      <w:pPr>
        <w:rPr>
          <w:rFonts w:asciiTheme="minorHAnsi" w:hAnsiTheme="minorHAnsi" w:cstheme="minorHAnsi"/>
          <w:sz w:val="22"/>
          <w:szCs w:val="22"/>
        </w:rPr>
      </w:pPr>
    </w:p>
    <w:p w14:paraId="7EE5FB3B" w14:textId="77777777" w:rsidR="00EF2D43" w:rsidRDefault="00EF2D43" w:rsidP="00857320">
      <w:pPr>
        <w:rPr>
          <w:rFonts w:asciiTheme="minorHAnsi" w:hAnsiTheme="minorHAnsi" w:cstheme="minorHAnsi"/>
          <w:sz w:val="22"/>
          <w:szCs w:val="22"/>
        </w:rPr>
      </w:pPr>
    </w:p>
    <w:p w14:paraId="5EC610A7" w14:textId="77777777" w:rsidR="00EF2D43" w:rsidRDefault="00EF2D43" w:rsidP="00857320">
      <w:pPr>
        <w:rPr>
          <w:rFonts w:asciiTheme="minorHAnsi" w:hAnsiTheme="minorHAnsi" w:cstheme="minorHAnsi"/>
          <w:sz w:val="22"/>
          <w:szCs w:val="22"/>
        </w:rPr>
      </w:pPr>
    </w:p>
    <w:p w14:paraId="2F29A6B6" w14:textId="77777777" w:rsidR="00EF2D43" w:rsidRDefault="00EF2D43" w:rsidP="00857320">
      <w:pPr>
        <w:rPr>
          <w:rFonts w:asciiTheme="minorHAnsi" w:hAnsiTheme="minorHAnsi" w:cstheme="minorHAnsi"/>
          <w:sz w:val="22"/>
          <w:szCs w:val="22"/>
        </w:rPr>
      </w:pPr>
    </w:p>
    <w:p w14:paraId="20953BD8" w14:textId="6F79CFE6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8A532D" w14:textId="238C8B90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působí ve 25 zemích Evropy, Asie a Severní Ameriky. Investuje do řady oborů, jako jsou finanční služby, telekomunikace, média, e-commerce, nemovitosti, biotechnologie či dopravní strojírenství. Skupina vlastní aktiva ve výši více než 44 miliardy eur a zaměstnává celosvětově 47 tisíc lidí (k 30. 6. 2024).</w:t>
      </w:r>
    </w:p>
    <w:p w14:paraId="00A20D17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242F9FF" w14:textId="3C56C2A8" w:rsidR="00E54428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33FB" w14:textId="77777777" w:rsidR="003A49C3" w:rsidRDefault="003A49C3" w:rsidP="00DE7D53">
      <w:r>
        <w:separator/>
      </w:r>
    </w:p>
  </w:endnote>
  <w:endnote w:type="continuationSeparator" w:id="0">
    <w:p w14:paraId="4A7E4A78" w14:textId="77777777" w:rsidR="003A49C3" w:rsidRDefault="003A49C3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1131" w14:textId="77777777" w:rsidR="003A49C3" w:rsidRDefault="003A49C3" w:rsidP="00DE7D53">
      <w:r>
        <w:separator/>
      </w:r>
    </w:p>
  </w:footnote>
  <w:footnote w:type="continuationSeparator" w:id="0">
    <w:p w14:paraId="7141F112" w14:textId="77777777" w:rsidR="003A49C3" w:rsidRDefault="003A49C3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5"/>
  </w:num>
  <w:num w:numId="2" w16cid:durableId="122619825">
    <w:abstractNumId w:val="1"/>
  </w:num>
  <w:num w:numId="3" w16cid:durableId="566305748">
    <w:abstractNumId w:val="7"/>
  </w:num>
  <w:num w:numId="4" w16cid:durableId="1098714329">
    <w:abstractNumId w:val="6"/>
  </w:num>
  <w:num w:numId="5" w16cid:durableId="1173253298">
    <w:abstractNumId w:val="3"/>
  </w:num>
  <w:num w:numId="6" w16cid:durableId="700276923">
    <w:abstractNumId w:val="8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4A5"/>
    <w:rsid w:val="00013FDD"/>
    <w:rsid w:val="00016DF7"/>
    <w:rsid w:val="00020CB5"/>
    <w:rsid w:val="000258E4"/>
    <w:rsid w:val="00026E77"/>
    <w:rsid w:val="000337EF"/>
    <w:rsid w:val="00034C1D"/>
    <w:rsid w:val="00041243"/>
    <w:rsid w:val="0004388C"/>
    <w:rsid w:val="0005132D"/>
    <w:rsid w:val="00054154"/>
    <w:rsid w:val="00057C8D"/>
    <w:rsid w:val="00057F7B"/>
    <w:rsid w:val="00060670"/>
    <w:rsid w:val="00060DC3"/>
    <w:rsid w:val="000626A5"/>
    <w:rsid w:val="00074F07"/>
    <w:rsid w:val="00075B39"/>
    <w:rsid w:val="00076358"/>
    <w:rsid w:val="00076F13"/>
    <w:rsid w:val="000865C2"/>
    <w:rsid w:val="00092372"/>
    <w:rsid w:val="000A2B3B"/>
    <w:rsid w:val="000A3588"/>
    <w:rsid w:val="000B176E"/>
    <w:rsid w:val="000B3348"/>
    <w:rsid w:val="000B7A25"/>
    <w:rsid w:val="000C0472"/>
    <w:rsid w:val="000C22A8"/>
    <w:rsid w:val="000C38C0"/>
    <w:rsid w:val="000C4E9E"/>
    <w:rsid w:val="000C4FDF"/>
    <w:rsid w:val="000C5FAB"/>
    <w:rsid w:val="000D2C21"/>
    <w:rsid w:val="000D691E"/>
    <w:rsid w:val="000E6878"/>
    <w:rsid w:val="000F1F4F"/>
    <w:rsid w:val="0010054A"/>
    <w:rsid w:val="00112076"/>
    <w:rsid w:val="001244B4"/>
    <w:rsid w:val="00135375"/>
    <w:rsid w:val="00136F1B"/>
    <w:rsid w:val="00147DC4"/>
    <w:rsid w:val="0015151F"/>
    <w:rsid w:val="00153322"/>
    <w:rsid w:val="001538D5"/>
    <w:rsid w:val="00154E43"/>
    <w:rsid w:val="001556AB"/>
    <w:rsid w:val="00157012"/>
    <w:rsid w:val="0015764F"/>
    <w:rsid w:val="00157AF3"/>
    <w:rsid w:val="00173438"/>
    <w:rsid w:val="00173FB3"/>
    <w:rsid w:val="0018235D"/>
    <w:rsid w:val="0018549C"/>
    <w:rsid w:val="00190239"/>
    <w:rsid w:val="001951AC"/>
    <w:rsid w:val="00195905"/>
    <w:rsid w:val="001A1194"/>
    <w:rsid w:val="001B17BF"/>
    <w:rsid w:val="001B2A8A"/>
    <w:rsid w:val="001B3B63"/>
    <w:rsid w:val="001C4A0B"/>
    <w:rsid w:val="001C6040"/>
    <w:rsid w:val="001D1A5E"/>
    <w:rsid w:val="001D29A9"/>
    <w:rsid w:val="001D784C"/>
    <w:rsid w:val="001E0321"/>
    <w:rsid w:val="001F1948"/>
    <w:rsid w:val="0020241D"/>
    <w:rsid w:val="002060CE"/>
    <w:rsid w:val="00210019"/>
    <w:rsid w:val="0021127D"/>
    <w:rsid w:val="00225500"/>
    <w:rsid w:val="00225811"/>
    <w:rsid w:val="00225A27"/>
    <w:rsid w:val="00226DE6"/>
    <w:rsid w:val="00227DDF"/>
    <w:rsid w:val="0023131F"/>
    <w:rsid w:val="002324BE"/>
    <w:rsid w:val="00237B2A"/>
    <w:rsid w:val="00245A6F"/>
    <w:rsid w:val="00246B92"/>
    <w:rsid w:val="00252807"/>
    <w:rsid w:val="002544FA"/>
    <w:rsid w:val="00262AA1"/>
    <w:rsid w:val="002642D3"/>
    <w:rsid w:val="002718A5"/>
    <w:rsid w:val="002724C5"/>
    <w:rsid w:val="002758EE"/>
    <w:rsid w:val="002823EB"/>
    <w:rsid w:val="002844EA"/>
    <w:rsid w:val="0029332C"/>
    <w:rsid w:val="00294FDB"/>
    <w:rsid w:val="002A14C6"/>
    <w:rsid w:val="002A3030"/>
    <w:rsid w:val="002A77E0"/>
    <w:rsid w:val="002B06BE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033"/>
    <w:rsid w:val="002E1974"/>
    <w:rsid w:val="002E51E9"/>
    <w:rsid w:val="002E5D48"/>
    <w:rsid w:val="002F1D43"/>
    <w:rsid w:val="002F51E6"/>
    <w:rsid w:val="002F7DAE"/>
    <w:rsid w:val="003117BA"/>
    <w:rsid w:val="0031490B"/>
    <w:rsid w:val="00320861"/>
    <w:rsid w:val="003313BF"/>
    <w:rsid w:val="0033307B"/>
    <w:rsid w:val="003352A0"/>
    <w:rsid w:val="00340A54"/>
    <w:rsid w:val="0034122F"/>
    <w:rsid w:val="00342D93"/>
    <w:rsid w:val="00345842"/>
    <w:rsid w:val="003460A3"/>
    <w:rsid w:val="00351D5A"/>
    <w:rsid w:val="00365ED9"/>
    <w:rsid w:val="0036649A"/>
    <w:rsid w:val="00372FD1"/>
    <w:rsid w:val="003748F1"/>
    <w:rsid w:val="00382865"/>
    <w:rsid w:val="0038296D"/>
    <w:rsid w:val="00383656"/>
    <w:rsid w:val="0038711A"/>
    <w:rsid w:val="0039201C"/>
    <w:rsid w:val="003928C4"/>
    <w:rsid w:val="003930FB"/>
    <w:rsid w:val="003973A5"/>
    <w:rsid w:val="003A49C3"/>
    <w:rsid w:val="003A5A9D"/>
    <w:rsid w:val="003A664C"/>
    <w:rsid w:val="003B0754"/>
    <w:rsid w:val="003B094A"/>
    <w:rsid w:val="003B38D8"/>
    <w:rsid w:val="003B41DC"/>
    <w:rsid w:val="003B7CE5"/>
    <w:rsid w:val="003C1823"/>
    <w:rsid w:val="003D525B"/>
    <w:rsid w:val="003D6784"/>
    <w:rsid w:val="003E6AF8"/>
    <w:rsid w:val="003F54B1"/>
    <w:rsid w:val="00400EF4"/>
    <w:rsid w:val="00404151"/>
    <w:rsid w:val="00410A97"/>
    <w:rsid w:val="00411908"/>
    <w:rsid w:val="004128DE"/>
    <w:rsid w:val="00414354"/>
    <w:rsid w:val="00414E86"/>
    <w:rsid w:val="00422E59"/>
    <w:rsid w:val="00427C91"/>
    <w:rsid w:val="00431AA1"/>
    <w:rsid w:val="0043296E"/>
    <w:rsid w:val="004329AD"/>
    <w:rsid w:val="00436A91"/>
    <w:rsid w:val="00437CC2"/>
    <w:rsid w:val="004439CE"/>
    <w:rsid w:val="00443EF0"/>
    <w:rsid w:val="0044476B"/>
    <w:rsid w:val="004474D3"/>
    <w:rsid w:val="004566A5"/>
    <w:rsid w:val="00464F26"/>
    <w:rsid w:val="00471228"/>
    <w:rsid w:val="00474E53"/>
    <w:rsid w:val="004772A7"/>
    <w:rsid w:val="004807C4"/>
    <w:rsid w:val="0048401C"/>
    <w:rsid w:val="004849A2"/>
    <w:rsid w:val="00491377"/>
    <w:rsid w:val="00496B61"/>
    <w:rsid w:val="004A0768"/>
    <w:rsid w:val="004A3659"/>
    <w:rsid w:val="004A4941"/>
    <w:rsid w:val="004A7FDF"/>
    <w:rsid w:val="004B6DDA"/>
    <w:rsid w:val="004C5CF7"/>
    <w:rsid w:val="004D28BF"/>
    <w:rsid w:val="004D2EA2"/>
    <w:rsid w:val="004D4964"/>
    <w:rsid w:val="004D6F1A"/>
    <w:rsid w:val="004E563F"/>
    <w:rsid w:val="004E5886"/>
    <w:rsid w:val="004E7E5B"/>
    <w:rsid w:val="004F1870"/>
    <w:rsid w:val="004F5AA4"/>
    <w:rsid w:val="004F722A"/>
    <w:rsid w:val="00516B28"/>
    <w:rsid w:val="00521B37"/>
    <w:rsid w:val="00521E06"/>
    <w:rsid w:val="00524332"/>
    <w:rsid w:val="00525CAE"/>
    <w:rsid w:val="00541F01"/>
    <w:rsid w:val="00542B15"/>
    <w:rsid w:val="00543611"/>
    <w:rsid w:val="00543E57"/>
    <w:rsid w:val="005469CC"/>
    <w:rsid w:val="00546DEB"/>
    <w:rsid w:val="0055050D"/>
    <w:rsid w:val="005534BB"/>
    <w:rsid w:val="00556BF8"/>
    <w:rsid w:val="00564AEE"/>
    <w:rsid w:val="005663A1"/>
    <w:rsid w:val="00567EAB"/>
    <w:rsid w:val="005734F3"/>
    <w:rsid w:val="005750CF"/>
    <w:rsid w:val="00580826"/>
    <w:rsid w:val="0058318F"/>
    <w:rsid w:val="005925DA"/>
    <w:rsid w:val="00594705"/>
    <w:rsid w:val="005A222C"/>
    <w:rsid w:val="005A4A96"/>
    <w:rsid w:val="005A6D20"/>
    <w:rsid w:val="005A7444"/>
    <w:rsid w:val="005B10E5"/>
    <w:rsid w:val="005B1CAC"/>
    <w:rsid w:val="005B294A"/>
    <w:rsid w:val="005B2972"/>
    <w:rsid w:val="005B38A7"/>
    <w:rsid w:val="005C682D"/>
    <w:rsid w:val="005D4695"/>
    <w:rsid w:val="005D69FE"/>
    <w:rsid w:val="005E5941"/>
    <w:rsid w:val="005F1216"/>
    <w:rsid w:val="00606CF8"/>
    <w:rsid w:val="00610F74"/>
    <w:rsid w:val="00611C9C"/>
    <w:rsid w:val="00613612"/>
    <w:rsid w:val="00616F14"/>
    <w:rsid w:val="006176B0"/>
    <w:rsid w:val="006234D6"/>
    <w:rsid w:val="0062599F"/>
    <w:rsid w:val="0063006A"/>
    <w:rsid w:val="00631D86"/>
    <w:rsid w:val="0063620D"/>
    <w:rsid w:val="00640E79"/>
    <w:rsid w:val="00641432"/>
    <w:rsid w:val="0064460E"/>
    <w:rsid w:val="006516FA"/>
    <w:rsid w:val="0065320C"/>
    <w:rsid w:val="00663E35"/>
    <w:rsid w:val="00663E8F"/>
    <w:rsid w:val="00666841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87EB0"/>
    <w:rsid w:val="00690EB7"/>
    <w:rsid w:val="006A0182"/>
    <w:rsid w:val="006A6985"/>
    <w:rsid w:val="006A7143"/>
    <w:rsid w:val="006B3C9A"/>
    <w:rsid w:val="006B6AAD"/>
    <w:rsid w:val="006C1EF8"/>
    <w:rsid w:val="006C2E43"/>
    <w:rsid w:val="006C2E5F"/>
    <w:rsid w:val="006D0801"/>
    <w:rsid w:val="006D2815"/>
    <w:rsid w:val="006D7DCF"/>
    <w:rsid w:val="006E0DF7"/>
    <w:rsid w:val="006E3BC3"/>
    <w:rsid w:val="006F12D6"/>
    <w:rsid w:val="006F5EE1"/>
    <w:rsid w:val="006F65BD"/>
    <w:rsid w:val="0070025E"/>
    <w:rsid w:val="007013D1"/>
    <w:rsid w:val="00706FE5"/>
    <w:rsid w:val="00710DD9"/>
    <w:rsid w:val="0071296F"/>
    <w:rsid w:val="007160DA"/>
    <w:rsid w:val="0072060F"/>
    <w:rsid w:val="00723EC8"/>
    <w:rsid w:val="00727F45"/>
    <w:rsid w:val="0073322E"/>
    <w:rsid w:val="00733CF4"/>
    <w:rsid w:val="00735CEA"/>
    <w:rsid w:val="00742FC0"/>
    <w:rsid w:val="00745144"/>
    <w:rsid w:val="00746265"/>
    <w:rsid w:val="0075723D"/>
    <w:rsid w:val="00757F21"/>
    <w:rsid w:val="00761600"/>
    <w:rsid w:val="00762280"/>
    <w:rsid w:val="00762620"/>
    <w:rsid w:val="00771A11"/>
    <w:rsid w:val="00775DD8"/>
    <w:rsid w:val="007764FC"/>
    <w:rsid w:val="007809A0"/>
    <w:rsid w:val="00781543"/>
    <w:rsid w:val="00785884"/>
    <w:rsid w:val="00785C18"/>
    <w:rsid w:val="00787811"/>
    <w:rsid w:val="007903F7"/>
    <w:rsid w:val="007905DB"/>
    <w:rsid w:val="007931A1"/>
    <w:rsid w:val="007943B5"/>
    <w:rsid w:val="007944C2"/>
    <w:rsid w:val="007A3034"/>
    <w:rsid w:val="007B1A28"/>
    <w:rsid w:val="007B56E0"/>
    <w:rsid w:val="007C2400"/>
    <w:rsid w:val="007C3873"/>
    <w:rsid w:val="007C539F"/>
    <w:rsid w:val="007C594A"/>
    <w:rsid w:val="007C644D"/>
    <w:rsid w:val="007C7094"/>
    <w:rsid w:val="007D55B3"/>
    <w:rsid w:val="007E60C9"/>
    <w:rsid w:val="007F0962"/>
    <w:rsid w:val="007F1C60"/>
    <w:rsid w:val="008118AD"/>
    <w:rsid w:val="00812BDD"/>
    <w:rsid w:val="00812C34"/>
    <w:rsid w:val="0081471B"/>
    <w:rsid w:val="0081538D"/>
    <w:rsid w:val="0081541E"/>
    <w:rsid w:val="00816F96"/>
    <w:rsid w:val="00817A9D"/>
    <w:rsid w:val="00822043"/>
    <w:rsid w:val="00825E00"/>
    <w:rsid w:val="0083144D"/>
    <w:rsid w:val="00832C6D"/>
    <w:rsid w:val="00833544"/>
    <w:rsid w:val="008340AC"/>
    <w:rsid w:val="00834A8B"/>
    <w:rsid w:val="0084345C"/>
    <w:rsid w:val="00847F22"/>
    <w:rsid w:val="00851122"/>
    <w:rsid w:val="00854255"/>
    <w:rsid w:val="00857320"/>
    <w:rsid w:val="008644A3"/>
    <w:rsid w:val="00870A3B"/>
    <w:rsid w:val="008747B1"/>
    <w:rsid w:val="00880A6D"/>
    <w:rsid w:val="00880B68"/>
    <w:rsid w:val="00881274"/>
    <w:rsid w:val="0088647D"/>
    <w:rsid w:val="00886B2A"/>
    <w:rsid w:val="00890B7F"/>
    <w:rsid w:val="0089181D"/>
    <w:rsid w:val="00892968"/>
    <w:rsid w:val="00894EC3"/>
    <w:rsid w:val="00896DE3"/>
    <w:rsid w:val="00897E07"/>
    <w:rsid w:val="008A1EFA"/>
    <w:rsid w:val="008A51D6"/>
    <w:rsid w:val="008B01C6"/>
    <w:rsid w:val="008B7732"/>
    <w:rsid w:val="008B7C91"/>
    <w:rsid w:val="008D04B2"/>
    <w:rsid w:val="008D2A31"/>
    <w:rsid w:val="008D76AC"/>
    <w:rsid w:val="008F1713"/>
    <w:rsid w:val="008F3528"/>
    <w:rsid w:val="008F5727"/>
    <w:rsid w:val="009008E7"/>
    <w:rsid w:val="0090140B"/>
    <w:rsid w:val="00901FED"/>
    <w:rsid w:val="009118C3"/>
    <w:rsid w:val="00915B4C"/>
    <w:rsid w:val="00917F57"/>
    <w:rsid w:val="009221F4"/>
    <w:rsid w:val="00930B43"/>
    <w:rsid w:val="00932E40"/>
    <w:rsid w:val="009422BB"/>
    <w:rsid w:val="0094550E"/>
    <w:rsid w:val="009473F0"/>
    <w:rsid w:val="00947764"/>
    <w:rsid w:val="00952FF5"/>
    <w:rsid w:val="009602E7"/>
    <w:rsid w:val="00963B37"/>
    <w:rsid w:val="00970BB0"/>
    <w:rsid w:val="009751E9"/>
    <w:rsid w:val="00977085"/>
    <w:rsid w:val="00983CFD"/>
    <w:rsid w:val="0098529C"/>
    <w:rsid w:val="00986320"/>
    <w:rsid w:val="00986EC5"/>
    <w:rsid w:val="009906A1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D18C7"/>
    <w:rsid w:val="009D229F"/>
    <w:rsid w:val="009D4F20"/>
    <w:rsid w:val="009E07AE"/>
    <w:rsid w:val="009E2803"/>
    <w:rsid w:val="009E535B"/>
    <w:rsid w:val="009E7C2B"/>
    <w:rsid w:val="009F14A6"/>
    <w:rsid w:val="009F1796"/>
    <w:rsid w:val="009F225D"/>
    <w:rsid w:val="009F49C0"/>
    <w:rsid w:val="00A01C9F"/>
    <w:rsid w:val="00A02507"/>
    <w:rsid w:val="00A03809"/>
    <w:rsid w:val="00A04681"/>
    <w:rsid w:val="00A04D4D"/>
    <w:rsid w:val="00A06754"/>
    <w:rsid w:val="00A11874"/>
    <w:rsid w:val="00A124A3"/>
    <w:rsid w:val="00A26205"/>
    <w:rsid w:val="00A26617"/>
    <w:rsid w:val="00A31383"/>
    <w:rsid w:val="00A349BF"/>
    <w:rsid w:val="00A4048B"/>
    <w:rsid w:val="00A71865"/>
    <w:rsid w:val="00A774A7"/>
    <w:rsid w:val="00A77916"/>
    <w:rsid w:val="00A83AF2"/>
    <w:rsid w:val="00A840D2"/>
    <w:rsid w:val="00A85282"/>
    <w:rsid w:val="00A852C6"/>
    <w:rsid w:val="00A857B2"/>
    <w:rsid w:val="00A85F27"/>
    <w:rsid w:val="00A872F7"/>
    <w:rsid w:val="00A87E01"/>
    <w:rsid w:val="00A91A74"/>
    <w:rsid w:val="00A965D8"/>
    <w:rsid w:val="00AA3C26"/>
    <w:rsid w:val="00AB2DE4"/>
    <w:rsid w:val="00AB4050"/>
    <w:rsid w:val="00AB7459"/>
    <w:rsid w:val="00AC441B"/>
    <w:rsid w:val="00AC5F96"/>
    <w:rsid w:val="00AC6A1B"/>
    <w:rsid w:val="00AD5569"/>
    <w:rsid w:val="00AE0897"/>
    <w:rsid w:val="00AF05DF"/>
    <w:rsid w:val="00AF5AF0"/>
    <w:rsid w:val="00B12B9F"/>
    <w:rsid w:val="00B13578"/>
    <w:rsid w:val="00B14EE2"/>
    <w:rsid w:val="00B16CF7"/>
    <w:rsid w:val="00B170F3"/>
    <w:rsid w:val="00B2119C"/>
    <w:rsid w:val="00B25132"/>
    <w:rsid w:val="00B25C9D"/>
    <w:rsid w:val="00B26453"/>
    <w:rsid w:val="00B306A2"/>
    <w:rsid w:val="00B312DD"/>
    <w:rsid w:val="00B319B2"/>
    <w:rsid w:val="00B3294C"/>
    <w:rsid w:val="00B375D9"/>
    <w:rsid w:val="00B4031D"/>
    <w:rsid w:val="00B444DE"/>
    <w:rsid w:val="00B45FD5"/>
    <w:rsid w:val="00B53471"/>
    <w:rsid w:val="00B620D9"/>
    <w:rsid w:val="00B633AA"/>
    <w:rsid w:val="00B65661"/>
    <w:rsid w:val="00B65A03"/>
    <w:rsid w:val="00B669F7"/>
    <w:rsid w:val="00B67638"/>
    <w:rsid w:val="00B750BC"/>
    <w:rsid w:val="00B7519C"/>
    <w:rsid w:val="00B77112"/>
    <w:rsid w:val="00B77C1C"/>
    <w:rsid w:val="00B82787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B0E8A"/>
    <w:rsid w:val="00BB2504"/>
    <w:rsid w:val="00BB5213"/>
    <w:rsid w:val="00BD1A2A"/>
    <w:rsid w:val="00BD5734"/>
    <w:rsid w:val="00BD7F81"/>
    <w:rsid w:val="00BE3236"/>
    <w:rsid w:val="00BE5F06"/>
    <w:rsid w:val="00BE6742"/>
    <w:rsid w:val="00BF0D18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2739"/>
    <w:rsid w:val="00C35815"/>
    <w:rsid w:val="00C42F7D"/>
    <w:rsid w:val="00C54685"/>
    <w:rsid w:val="00C629F0"/>
    <w:rsid w:val="00C71FD5"/>
    <w:rsid w:val="00C72674"/>
    <w:rsid w:val="00C72AB9"/>
    <w:rsid w:val="00C73DD5"/>
    <w:rsid w:val="00C8139E"/>
    <w:rsid w:val="00C86FB5"/>
    <w:rsid w:val="00C919EF"/>
    <w:rsid w:val="00C91EC2"/>
    <w:rsid w:val="00C9297A"/>
    <w:rsid w:val="00CB0D09"/>
    <w:rsid w:val="00CC45EC"/>
    <w:rsid w:val="00CC46FC"/>
    <w:rsid w:val="00CC5193"/>
    <w:rsid w:val="00CC56FF"/>
    <w:rsid w:val="00CD3DFF"/>
    <w:rsid w:val="00CD59AB"/>
    <w:rsid w:val="00CD7813"/>
    <w:rsid w:val="00CE1D5E"/>
    <w:rsid w:val="00CE3174"/>
    <w:rsid w:val="00CE5323"/>
    <w:rsid w:val="00CF190D"/>
    <w:rsid w:val="00CF1DD1"/>
    <w:rsid w:val="00CF2109"/>
    <w:rsid w:val="00D028C5"/>
    <w:rsid w:val="00D11696"/>
    <w:rsid w:val="00D13D75"/>
    <w:rsid w:val="00D21717"/>
    <w:rsid w:val="00D3119D"/>
    <w:rsid w:val="00D36A0E"/>
    <w:rsid w:val="00D40F01"/>
    <w:rsid w:val="00D4482A"/>
    <w:rsid w:val="00D467D5"/>
    <w:rsid w:val="00D469DD"/>
    <w:rsid w:val="00D473D4"/>
    <w:rsid w:val="00D55330"/>
    <w:rsid w:val="00D569BF"/>
    <w:rsid w:val="00D5745F"/>
    <w:rsid w:val="00D6122B"/>
    <w:rsid w:val="00D63311"/>
    <w:rsid w:val="00D7219C"/>
    <w:rsid w:val="00D770B4"/>
    <w:rsid w:val="00D82BE3"/>
    <w:rsid w:val="00D83371"/>
    <w:rsid w:val="00D844DF"/>
    <w:rsid w:val="00D92CE8"/>
    <w:rsid w:val="00D94709"/>
    <w:rsid w:val="00DB092E"/>
    <w:rsid w:val="00DB2C56"/>
    <w:rsid w:val="00DB2DFD"/>
    <w:rsid w:val="00DB6859"/>
    <w:rsid w:val="00DC16E3"/>
    <w:rsid w:val="00DC58D5"/>
    <w:rsid w:val="00DE2199"/>
    <w:rsid w:val="00DE2249"/>
    <w:rsid w:val="00DE7D53"/>
    <w:rsid w:val="00DF2C93"/>
    <w:rsid w:val="00DF499E"/>
    <w:rsid w:val="00E01A94"/>
    <w:rsid w:val="00E147EE"/>
    <w:rsid w:val="00E2104D"/>
    <w:rsid w:val="00E23D0D"/>
    <w:rsid w:val="00E24D71"/>
    <w:rsid w:val="00E272D6"/>
    <w:rsid w:val="00E325C4"/>
    <w:rsid w:val="00E36F01"/>
    <w:rsid w:val="00E40F9A"/>
    <w:rsid w:val="00E4111B"/>
    <w:rsid w:val="00E4419D"/>
    <w:rsid w:val="00E530CF"/>
    <w:rsid w:val="00E541EA"/>
    <w:rsid w:val="00E54428"/>
    <w:rsid w:val="00E546FF"/>
    <w:rsid w:val="00E54867"/>
    <w:rsid w:val="00E56FB9"/>
    <w:rsid w:val="00E5712C"/>
    <w:rsid w:val="00E6401E"/>
    <w:rsid w:val="00E6587E"/>
    <w:rsid w:val="00E65ACE"/>
    <w:rsid w:val="00E66B06"/>
    <w:rsid w:val="00E702BF"/>
    <w:rsid w:val="00E7040C"/>
    <w:rsid w:val="00E71696"/>
    <w:rsid w:val="00E7234F"/>
    <w:rsid w:val="00E84866"/>
    <w:rsid w:val="00E86F51"/>
    <w:rsid w:val="00EA0A96"/>
    <w:rsid w:val="00EA4D5E"/>
    <w:rsid w:val="00EA5F69"/>
    <w:rsid w:val="00EC2AB4"/>
    <w:rsid w:val="00EC5927"/>
    <w:rsid w:val="00EC5B43"/>
    <w:rsid w:val="00EC6326"/>
    <w:rsid w:val="00ED2E24"/>
    <w:rsid w:val="00ED376D"/>
    <w:rsid w:val="00ED4317"/>
    <w:rsid w:val="00ED6365"/>
    <w:rsid w:val="00EE1EBE"/>
    <w:rsid w:val="00EE65D5"/>
    <w:rsid w:val="00EF2D43"/>
    <w:rsid w:val="00F0769B"/>
    <w:rsid w:val="00F206BF"/>
    <w:rsid w:val="00F207C5"/>
    <w:rsid w:val="00F231CD"/>
    <w:rsid w:val="00F25E6F"/>
    <w:rsid w:val="00F26057"/>
    <w:rsid w:val="00F36AFA"/>
    <w:rsid w:val="00F40227"/>
    <w:rsid w:val="00F418E5"/>
    <w:rsid w:val="00F41E34"/>
    <w:rsid w:val="00F46A06"/>
    <w:rsid w:val="00F50C9D"/>
    <w:rsid w:val="00F5278C"/>
    <w:rsid w:val="00F5353C"/>
    <w:rsid w:val="00F537A0"/>
    <w:rsid w:val="00F625DA"/>
    <w:rsid w:val="00F642BA"/>
    <w:rsid w:val="00F65636"/>
    <w:rsid w:val="00F6574C"/>
    <w:rsid w:val="00F65E7E"/>
    <w:rsid w:val="00F72F6C"/>
    <w:rsid w:val="00F748B5"/>
    <w:rsid w:val="00F7632C"/>
    <w:rsid w:val="00F824C5"/>
    <w:rsid w:val="00F828EF"/>
    <w:rsid w:val="00F84401"/>
    <w:rsid w:val="00F95512"/>
    <w:rsid w:val="00F977C4"/>
    <w:rsid w:val="00FA0539"/>
    <w:rsid w:val="00FB5810"/>
    <w:rsid w:val="00FC078A"/>
    <w:rsid w:val="00FC2A0A"/>
    <w:rsid w:val="00FC4FF8"/>
    <w:rsid w:val="00FE1AAA"/>
    <w:rsid w:val="00FE358B"/>
    <w:rsid w:val="00FE3D8E"/>
    <w:rsid w:val="00FF05B8"/>
    <w:rsid w:val="00FF470A"/>
    <w:rsid w:val="00FF7C4E"/>
    <w:rsid w:val="07F0FB57"/>
    <w:rsid w:val="118433A2"/>
    <w:rsid w:val="163851E6"/>
    <w:rsid w:val="19CD2F52"/>
    <w:rsid w:val="19EA21F9"/>
    <w:rsid w:val="1C44157D"/>
    <w:rsid w:val="25DDBCD7"/>
    <w:rsid w:val="26F29DF7"/>
    <w:rsid w:val="28090871"/>
    <w:rsid w:val="2D6C94B6"/>
    <w:rsid w:val="307B1A98"/>
    <w:rsid w:val="336D3459"/>
    <w:rsid w:val="3D52BF7A"/>
    <w:rsid w:val="45D57002"/>
    <w:rsid w:val="5C7CF8D6"/>
    <w:rsid w:val="5F0815FA"/>
    <w:rsid w:val="604049B4"/>
    <w:rsid w:val="647DD74F"/>
    <w:rsid w:val="6D3BCC60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0098A-1FD3-4C44-949F-82E68072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4666</Characters>
  <Application>Microsoft Office Word</Application>
  <DocSecurity>4</DocSecurity>
  <Lines>38</Lines>
  <Paragraphs>10</Paragraphs>
  <ScaleCrop>false</ScaleCrop>
  <Company>HomeCredit International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2</cp:revision>
  <cp:lastPrinted>2025-01-28T08:08:00Z</cp:lastPrinted>
  <dcterms:created xsi:type="dcterms:W3CDTF">2025-07-28T08:06:00Z</dcterms:created>
  <dcterms:modified xsi:type="dcterms:W3CDTF">2025-07-28T08:06:00Z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